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760F" w:rsidRDefault="00CA760F">
      <w:pPr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山东魏桥铝电有限公司招聘简章</w:t>
      </w:r>
    </w:p>
    <w:p w:rsidR="00CA760F" w:rsidRDefault="00CA760F" w:rsidP="007F25FC">
      <w:pPr>
        <w:pStyle w:val="BodyTextIndent3"/>
        <w:spacing w:beforeLines="50" w:line="440" w:lineRule="exact"/>
        <w:ind w:firstLine="316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山东魏桥铝电有限公司是一家集热电铝业联产的大型民营企业，是中国有色金属工业协会副会长单位。其控股股东中国宏桥集团有限公司是一家香港主板上市公司，股份代号：</w:t>
      </w:r>
      <w:r>
        <w:rPr>
          <w:rFonts w:ascii="仿宋" w:eastAsia="仿宋" w:hAnsi="仿宋"/>
        </w:rPr>
        <w:t>1378.HK</w:t>
      </w:r>
      <w:r>
        <w:rPr>
          <w:rFonts w:ascii="仿宋" w:eastAsia="仿宋" w:hAnsi="仿宋" w:hint="eastAsia"/>
        </w:rPr>
        <w:t>。公司位于山东省，生产规模庞大，分别在滨州下属各县区、威海市、印度尼西亚等地建立生产基地。</w:t>
      </w:r>
    </w:p>
    <w:p w:rsidR="00CA760F" w:rsidRDefault="00CA760F" w:rsidP="007F25FC">
      <w:pPr>
        <w:pStyle w:val="BodyTextIndent3"/>
        <w:spacing w:line="440" w:lineRule="exact"/>
        <w:ind w:firstLine="31680"/>
        <w:rPr>
          <w:rFonts w:ascii="仿宋" w:eastAsia="仿宋" w:hAnsi="仿宋"/>
          <w:highlight w:val="yellow"/>
        </w:rPr>
      </w:pPr>
      <w:r>
        <w:rPr>
          <w:rFonts w:ascii="仿宋" w:eastAsia="仿宋" w:hAnsi="仿宋" w:hint="eastAsia"/>
        </w:rPr>
        <w:t>为了进一步把企业做大做强，实现又好又快发展，魏桥铝电正继续按照“在发展中提高，在提高中发展”的战略思想，努力拉长墩粗“热电</w:t>
      </w:r>
      <w:r>
        <w:rPr>
          <w:rFonts w:ascii="仿宋" w:eastAsia="仿宋" w:hAnsi="仿宋"/>
        </w:rPr>
        <w:t>-</w:t>
      </w:r>
      <w:r>
        <w:rPr>
          <w:rFonts w:ascii="仿宋" w:eastAsia="仿宋" w:hAnsi="仿宋" w:hint="eastAsia"/>
        </w:rPr>
        <w:t>铝合金</w:t>
      </w:r>
      <w:r>
        <w:rPr>
          <w:rFonts w:ascii="仿宋" w:eastAsia="仿宋" w:hAnsi="仿宋"/>
        </w:rPr>
        <w:t>-</w:t>
      </w:r>
      <w:r>
        <w:rPr>
          <w:rFonts w:ascii="仿宋" w:eastAsia="仿宋" w:hAnsi="仿宋" w:hint="eastAsia"/>
        </w:rPr>
        <w:t>铝深加工”产业链，提升企业核心竞争力。</w:t>
      </w:r>
    </w:p>
    <w:p w:rsidR="00CA760F" w:rsidRDefault="00CA760F" w:rsidP="007F25FC">
      <w:pPr>
        <w:pStyle w:val="BodyTextIndent3"/>
        <w:spacing w:line="440" w:lineRule="exact"/>
        <w:ind w:firstLine="316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魏桥铝电被全国高等学校学生信息咨询与就业指导中心评选为“全国大学生最佳就业百强企业”，还被中南大学授予“教育贡献奖”。当前公司正处于大投入、大建设、大发展的关键时期，为满足后续建设项目发展需要，现面向社会招聘优秀毕业生。</w:t>
      </w:r>
    </w:p>
    <w:p w:rsidR="00CA760F" w:rsidRDefault="00CA760F" w:rsidP="007F25FC">
      <w:pPr>
        <w:pStyle w:val="BodyTextIndent3"/>
        <w:spacing w:line="440" w:lineRule="exact"/>
        <w:ind w:firstLine="3168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一、招聘岗位</w:t>
      </w:r>
    </w:p>
    <w:tbl>
      <w:tblPr>
        <w:tblW w:w="8108" w:type="dxa"/>
        <w:jc w:val="center"/>
        <w:tblInd w:w="211" w:type="dxa"/>
        <w:tblLayout w:type="fixed"/>
        <w:tblCellMar>
          <w:left w:w="0" w:type="dxa"/>
          <w:right w:w="0" w:type="dxa"/>
        </w:tblCellMar>
        <w:tblLook w:val="00A0"/>
      </w:tblPr>
      <w:tblGrid>
        <w:gridCol w:w="2438"/>
        <w:gridCol w:w="1195"/>
        <w:gridCol w:w="1369"/>
        <w:gridCol w:w="3106"/>
      </w:tblGrid>
      <w:tr w:rsidR="00CA760F" w:rsidTr="007F25FC">
        <w:trPr>
          <w:trHeight w:hRule="exact" w:val="53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A760F" w:rsidRDefault="00CA76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岗位名称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A760F" w:rsidRDefault="00CA76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需求人数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A760F" w:rsidRDefault="00CA76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学历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A760F" w:rsidRDefault="00CA76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专业</w:t>
            </w:r>
          </w:p>
        </w:tc>
      </w:tr>
      <w:tr w:rsidR="00CA760F" w:rsidTr="007F25FC">
        <w:trPr>
          <w:trHeight w:hRule="exact" w:val="533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A760F" w:rsidRDefault="00CA76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热工、计控技术人员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A760F" w:rsidRDefault="00CA76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A760F" w:rsidRDefault="00CA76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专科及以上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A760F" w:rsidRDefault="00CA76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自动化、检测仪表类</w:t>
            </w:r>
          </w:p>
        </w:tc>
      </w:tr>
      <w:tr w:rsidR="00CA760F" w:rsidTr="007F25FC">
        <w:trPr>
          <w:trHeight w:hRule="exact" w:val="533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A760F" w:rsidRDefault="00CA76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电厂电气技术人员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A760F" w:rsidRDefault="00CA76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A760F" w:rsidRDefault="00CA76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专科及以上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A760F" w:rsidRDefault="00CA76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电气、供电、发电厂类</w:t>
            </w:r>
          </w:p>
        </w:tc>
      </w:tr>
      <w:tr w:rsidR="00CA760F" w:rsidTr="007F25FC">
        <w:trPr>
          <w:trHeight w:hRule="exact" w:val="533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A760F" w:rsidRDefault="00CA76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铝业动力技术人员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A760F" w:rsidRDefault="00CA76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A760F" w:rsidRDefault="00CA76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专科及以上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A760F" w:rsidRDefault="00CA76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机电、电气类</w:t>
            </w:r>
          </w:p>
        </w:tc>
      </w:tr>
      <w:tr w:rsidR="00CA760F" w:rsidTr="007F25FC">
        <w:trPr>
          <w:trHeight w:hRule="exact" w:val="533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A760F" w:rsidRDefault="00CA76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设备维护技术人员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A760F" w:rsidRDefault="00CA76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A760F" w:rsidRDefault="00CA76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专科及以上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A760F" w:rsidRDefault="00CA76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机械、冶金、材料、数控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等</w:t>
            </w:r>
          </w:p>
        </w:tc>
      </w:tr>
    </w:tbl>
    <w:p w:rsidR="00CA760F" w:rsidRDefault="00CA760F" w:rsidP="00CA760F">
      <w:pPr>
        <w:pStyle w:val="BodyTextIndent3"/>
        <w:numPr>
          <w:ilvl w:val="0"/>
          <w:numId w:val="1"/>
        </w:numPr>
        <w:spacing w:line="440" w:lineRule="exact"/>
        <w:ind w:firstLine="3168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工资待遇</w:t>
      </w:r>
    </w:p>
    <w:p w:rsidR="00CA760F" w:rsidRDefault="00CA760F">
      <w:pPr>
        <w:pStyle w:val="BodyTextIndent3"/>
        <w:spacing w:line="440" w:lineRule="exact"/>
        <w:ind w:firstLineChars="0" w:firstLine="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 xml:space="preserve">    </w:t>
      </w:r>
      <w:r>
        <w:rPr>
          <w:rFonts w:ascii="仿宋" w:eastAsia="仿宋" w:hAnsi="仿宋" w:hint="eastAsia"/>
          <w:bCs/>
          <w:sz w:val="30"/>
          <w:szCs w:val="30"/>
        </w:rPr>
        <w:t>主要基础岗位工资</w:t>
      </w:r>
      <w:r>
        <w:rPr>
          <w:rFonts w:ascii="仿宋" w:eastAsia="仿宋" w:hAnsi="仿宋"/>
          <w:bCs/>
          <w:sz w:val="30"/>
          <w:szCs w:val="30"/>
        </w:rPr>
        <w:t>3500-6000</w:t>
      </w:r>
      <w:r>
        <w:rPr>
          <w:rFonts w:ascii="仿宋" w:eastAsia="仿宋" w:hAnsi="仿宋" w:hint="eastAsia"/>
          <w:bCs/>
          <w:sz w:val="30"/>
          <w:szCs w:val="30"/>
        </w:rPr>
        <w:t>元</w:t>
      </w:r>
      <w:r>
        <w:rPr>
          <w:rFonts w:ascii="仿宋" w:eastAsia="仿宋" w:hAnsi="仿宋"/>
          <w:bCs/>
          <w:sz w:val="30"/>
          <w:szCs w:val="30"/>
        </w:rPr>
        <w:t>/</w:t>
      </w:r>
      <w:r>
        <w:rPr>
          <w:rFonts w:ascii="仿宋" w:eastAsia="仿宋" w:hAnsi="仿宋" w:hint="eastAsia"/>
          <w:bCs/>
          <w:sz w:val="30"/>
          <w:szCs w:val="30"/>
        </w:rPr>
        <w:t>月，定岗后可通过参加公司组织的干部选拔竞聘进行岗位晋升。</w:t>
      </w:r>
    </w:p>
    <w:p w:rsidR="00CA760F" w:rsidRDefault="00CA760F" w:rsidP="007F25FC">
      <w:pPr>
        <w:pStyle w:val="BodyTextIndent3"/>
        <w:spacing w:line="440" w:lineRule="exact"/>
        <w:ind w:firstLine="3168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三、其它福利</w:t>
      </w:r>
    </w:p>
    <w:p w:rsidR="00CA760F" w:rsidRDefault="00CA760F" w:rsidP="007F25FC">
      <w:pPr>
        <w:pStyle w:val="BodyTextIndent3"/>
        <w:spacing w:line="440" w:lineRule="exact"/>
        <w:ind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五险、带薪年假、免费住宿，职工结婚后可购买公司提供的成本价住宅楼</w:t>
      </w:r>
      <w:r>
        <w:rPr>
          <w:rFonts w:ascii="仿宋" w:eastAsia="仿宋" w:hAnsi="仿宋"/>
          <w:sz w:val="30"/>
          <w:szCs w:val="30"/>
        </w:rPr>
        <w:t>(90—160</w:t>
      </w:r>
      <w:r>
        <w:rPr>
          <w:rFonts w:ascii="仿宋" w:eastAsia="仿宋" w:hAnsi="仿宋" w:hint="eastAsia"/>
          <w:sz w:val="30"/>
          <w:szCs w:val="30"/>
        </w:rPr>
        <w:t>平方米</w:t>
      </w:r>
      <w:r>
        <w:rPr>
          <w:rFonts w:ascii="仿宋" w:eastAsia="仿宋" w:hAnsi="仿宋"/>
          <w:sz w:val="30"/>
          <w:szCs w:val="30"/>
        </w:rPr>
        <w:t>)</w:t>
      </w:r>
      <w:r>
        <w:rPr>
          <w:rFonts w:ascii="仿宋" w:eastAsia="仿宋" w:hAnsi="仿宋" w:hint="eastAsia"/>
          <w:sz w:val="30"/>
          <w:szCs w:val="30"/>
        </w:rPr>
        <w:t>一套。</w:t>
      </w:r>
    </w:p>
    <w:p w:rsidR="00CA760F" w:rsidRDefault="00CA760F" w:rsidP="007F25FC">
      <w:pPr>
        <w:pStyle w:val="BodyTextIndent3"/>
        <w:spacing w:line="440" w:lineRule="exact"/>
        <w:ind w:firstLine="31680"/>
        <w:rPr>
          <w:rFonts w:ascii="仿宋" w:eastAsia="仿宋" w:hAnsi="仿宋"/>
          <w:b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6" o:spid="_x0000_s1026" type="#_x0000_t75" style="position:absolute;left:0;text-align:left;margin-left:381.1pt;margin-top:2.55pt;width:88.35pt;height:87.95pt;z-index:-251660288;visibility:visible" wrapcoords="-183 0 -183 21415 21600 21415 21600 0 -183 0" filled="t">
            <v:imagedata r:id="rId7" o:title=""/>
            <w10:wrap type="tight"/>
          </v:shape>
        </w:pict>
      </w:r>
      <w:r>
        <w:rPr>
          <w:rFonts w:ascii="仿宋" w:eastAsia="仿宋" w:hAnsi="仿宋" w:hint="eastAsia"/>
          <w:b/>
          <w:sz w:val="30"/>
          <w:szCs w:val="30"/>
        </w:rPr>
        <w:t>四、报名方式</w:t>
      </w:r>
    </w:p>
    <w:p w:rsidR="00CA760F" w:rsidRDefault="00CA760F" w:rsidP="007F25FC">
      <w:pPr>
        <w:pStyle w:val="BodyTextIndent3"/>
        <w:spacing w:line="440" w:lineRule="exact"/>
        <w:ind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、报名手续：面试合格后签订就业协议，经公司体检合格后可办理正式入职手续进入公司并签订劳动合同。</w:t>
      </w:r>
    </w:p>
    <w:p w:rsidR="00CA760F" w:rsidRDefault="00CA760F" w:rsidP="007F25FC">
      <w:pPr>
        <w:pStyle w:val="BodyTextIndent3"/>
        <w:spacing w:line="440" w:lineRule="exact"/>
        <w:ind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、联系电话：</w:t>
      </w:r>
      <w:r>
        <w:rPr>
          <w:rFonts w:ascii="仿宋" w:eastAsia="仿宋" w:hAnsi="仿宋"/>
          <w:sz w:val="30"/>
          <w:szCs w:val="30"/>
        </w:rPr>
        <w:t xml:space="preserve">  0543</w:t>
      </w:r>
      <w:r>
        <w:rPr>
          <w:rFonts w:ascii="仿宋" w:eastAsia="仿宋" w:hAnsi="仿宋" w:hint="eastAsia"/>
          <w:sz w:val="30"/>
          <w:szCs w:val="30"/>
        </w:rPr>
        <w:t>－</w:t>
      </w:r>
      <w:r>
        <w:rPr>
          <w:rFonts w:ascii="仿宋" w:eastAsia="仿宋" w:hAnsi="仿宋"/>
          <w:sz w:val="30"/>
          <w:szCs w:val="30"/>
        </w:rPr>
        <w:t xml:space="preserve">4166032  4166081         </w:t>
      </w:r>
    </w:p>
    <w:p w:rsidR="00CA760F" w:rsidRDefault="00CA760F" w:rsidP="0095257F">
      <w:pPr>
        <w:pStyle w:val="BodyTextIndent3"/>
        <w:spacing w:line="440" w:lineRule="exact"/>
        <w:ind w:firstLine="31680"/>
        <w:rPr>
          <w:rFonts w:ascii="仿宋" w:eastAsia="仿宋" w:hAnsi="仿宋"/>
          <w:sz w:val="30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5.55pt;margin-top:6.15pt;width:96.6pt;height:42.3pt;z-index:251658240" filled="f" stroked="f" strokeweight=".5pt">
            <v:textbox>
              <w:txbxContent>
                <w:p w:rsidR="00CA760F" w:rsidRDefault="00CA76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招聘微信平台</w:t>
                  </w:r>
                </w:p>
                <w:p w:rsidR="00CA760F" w:rsidRDefault="00CA76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wqldzp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、总部地址：山东省滨州市邹平县经济开发区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noProof/>
        </w:rPr>
        <w:pict>
          <v:rect id="_x0000_s1028" style="position:absolute;left:0;text-align:left;margin-left:450.35pt;margin-top:740.45pt;width:97.1pt;height:41.9pt;z-index:251659264;mso-position-horizontal-relative:text;mso-position-vertical-relative:text">
            <v:textbox inset="7pt,4pt,7pt,4pt">
              <w:txbxContent>
                <w:p w:rsidR="00CA760F" w:rsidRDefault="00CA760F">
                  <w:pPr>
                    <w:rPr>
                      <w:rFonts w:hAnsi="宋体"/>
                      <w:b/>
                      <w:szCs w:val="21"/>
                    </w:rPr>
                  </w:pP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rFonts w:hAnsi="宋体" w:hint="eastAsia"/>
                      <w:b/>
                      <w:szCs w:val="21"/>
                    </w:rPr>
                    <w:t>招聘微信平台</w:t>
                  </w:r>
                </w:p>
                <w:p w:rsidR="00CA760F" w:rsidRDefault="00CA760F">
                  <w:pPr>
                    <w:rPr>
                      <w:rFonts w:hAnsi="宋体"/>
                      <w:b/>
                      <w:szCs w:val="21"/>
                    </w:rPr>
                  </w:pPr>
                  <w:r>
                    <w:rPr>
                      <w:rFonts w:hAnsi="宋体"/>
                      <w:b/>
                      <w:szCs w:val="21"/>
                    </w:rPr>
                    <w:t xml:space="preserve">    wqldzp</w:t>
                  </w:r>
                </w:p>
              </w:txbxContent>
            </v:textbox>
          </v:rect>
        </w:pict>
      </w:r>
      <w:r>
        <w:rPr>
          <w:noProof/>
        </w:rPr>
        <w:pict>
          <v:rect id="矩形 3" o:spid="_x0000_s1029" style="position:absolute;left:0;text-align:left;margin-left:438.35pt;margin-top:728.45pt;width:97.1pt;height:41.9pt;z-index:251657216;mso-position-horizontal-relative:text;mso-position-vertical-relative:text">
            <v:textbox inset="7pt,4pt,7pt,4pt">
              <w:txbxContent>
                <w:p w:rsidR="00CA760F" w:rsidRDefault="00CA760F">
                  <w:pPr>
                    <w:rPr>
                      <w:rFonts w:hAnsi="宋体"/>
                      <w:b/>
                      <w:szCs w:val="21"/>
                    </w:rPr>
                  </w:pP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rFonts w:hAnsi="宋体" w:hint="eastAsia"/>
                      <w:b/>
                      <w:szCs w:val="21"/>
                    </w:rPr>
                    <w:t>招聘微信平台</w:t>
                  </w:r>
                </w:p>
                <w:p w:rsidR="00CA760F" w:rsidRDefault="00CA760F">
                  <w:pPr>
                    <w:rPr>
                      <w:rFonts w:hAnsi="宋体"/>
                      <w:b/>
                      <w:szCs w:val="21"/>
                    </w:rPr>
                  </w:pPr>
                  <w:r>
                    <w:rPr>
                      <w:rFonts w:hAnsi="宋体"/>
                      <w:b/>
                      <w:szCs w:val="21"/>
                    </w:rPr>
                    <w:t xml:space="preserve">    wqldzp</w:t>
                  </w:r>
                </w:p>
              </w:txbxContent>
            </v:textbox>
          </v:rect>
        </w:pict>
      </w:r>
    </w:p>
    <w:sectPr w:rsidR="00CA7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60F" w:rsidRDefault="00CA760F" w:rsidP="007C5AB1">
      <w:r>
        <w:separator/>
      </w:r>
    </w:p>
  </w:endnote>
  <w:endnote w:type="continuationSeparator" w:id="0">
    <w:p w:rsidR="00CA760F" w:rsidRDefault="00CA760F" w:rsidP="007C5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0F" w:rsidRDefault="00CA76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CA760F" w:rsidRDefault="00CA76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0F" w:rsidRDefault="00CA76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760F" w:rsidRDefault="00CA76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0F" w:rsidRDefault="00CA76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60F" w:rsidRDefault="00CA760F" w:rsidP="007C5AB1">
      <w:r>
        <w:separator/>
      </w:r>
    </w:p>
  </w:footnote>
  <w:footnote w:type="continuationSeparator" w:id="0">
    <w:p w:rsidR="00CA760F" w:rsidRDefault="00CA760F" w:rsidP="007C5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0F" w:rsidRDefault="00CA76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0F" w:rsidRDefault="00CA760F" w:rsidP="007F25F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0F" w:rsidRDefault="00CA76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07E1"/>
    <w:multiLevelType w:val="singleLevel"/>
    <w:tmpl w:val="0CC107E1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1DCA"/>
    <w:rsid w:val="00066151"/>
    <w:rsid w:val="000713E4"/>
    <w:rsid w:val="001027A4"/>
    <w:rsid w:val="00113109"/>
    <w:rsid w:val="00114C3A"/>
    <w:rsid w:val="00136C02"/>
    <w:rsid w:val="00157E37"/>
    <w:rsid w:val="00160C9B"/>
    <w:rsid w:val="0017056B"/>
    <w:rsid w:val="00172A27"/>
    <w:rsid w:val="00182512"/>
    <w:rsid w:val="001D544E"/>
    <w:rsid w:val="001D6DA4"/>
    <w:rsid w:val="001F1DD6"/>
    <w:rsid w:val="00214FDD"/>
    <w:rsid w:val="00215865"/>
    <w:rsid w:val="0023470E"/>
    <w:rsid w:val="00237B96"/>
    <w:rsid w:val="00251EB3"/>
    <w:rsid w:val="00293E5B"/>
    <w:rsid w:val="00295A7A"/>
    <w:rsid w:val="002A283E"/>
    <w:rsid w:val="002B352B"/>
    <w:rsid w:val="002C38AE"/>
    <w:rsid w:val="002C4E09"/>
    <w:rsid w:val="002C5DD3"/>
    <w:rsid w:val="003062B8"/>
    <w:rsid w:val="00324D8E"/>
    <w:rsid w:val="00330EBF"/>
    <w:rsid w:val="003539DD"/>
    <w:rsid w:val="003619CD"/>
    <w:rsid w:val="00365A1A"/>
    <w:rsid w:val="0037672A"/>
    <w:rsid w:val="0040227E"/>
    <w:rsid w:val="00477937"/>
    <w:rsid w:val="004A6276"/>
    <w:rsid w:val="004B2E62"/>
    <w:rsid w:val="004D2750"/>
    <w:rsid w:val="004E5E57"/>
    <w:rsid w:val="004F4DF0"/>
    <w:rsid w:val="00533F7C"/>
    <w:rsid w:val="00541C6C"/>
    <w:rsid w:val="0055098D"/>
    <w:rsid w:val="0055220E"/>
    <w:rsid w:val="00584E39"/>
    <w:rsid w:val="005B3320"/>
    <w:rsid w:val="005C6472"/>
    <w:rsid w:val="00615262"/>
    <w:rsid w:val="00624A55"/>
    <w:rsid w:val="006732E5"/>
    <w:rsid w:val="006E20D3"/>
    <w:rsid w:val="007123D6"/>
    <w:rsid w:val="007A7BEC"/>
    <w:rsid w:val="007C47C5"/>
    <w:rsid w:val="007C5AB1"/>
    <w:rsid w:val="007D41E0"/>
    <w:rsid w:val="007D6D59"/>
    <w:rsid w:val="007F25FC"/>
    <w:rsid w:val="0082732E"/>
    <w:rsid w:val="00867284"/>
    <w:rsid w:val="008D14C6"/>
    <w:rsid w:val="008E20B2"/>
    <w:rsid w:val="008F06F8"/>
    <w:rsid w:val="00930E88"/>
    <w:rsid w:val="00942E7F"/>
    <w:rsid w:val="00951740"/>
    <w:rsid w:val="0095257F"/>
    <w:rsid w:val="009B42FF"/>
    <w:rsid w:val="009D51FC"/>
    <w:rsid w:val="00A00E5A"/>
    <w:rsid w:val="00A03D9E"/>
    <w:rsid w:val="00A07007"/>
    <w:rsid w:val="00A179E5"/>
    <w:rsid w:val="00A264B7"/>
    <w:rsid w:val="00A66578"/>
    <w:rsid w:val="00AA1B4A"/>
    <w:rsid w:val="00AB7305"/>
    <w:rsid w:val="00AE3EDB"/>
    <w:rsid w:val="00AF50AF"/>
    <w:rsid w:val="00AF5856"/>
    <w:rsid w:val="00B257F3"/>
    <w:rsid w:val="00B26FD0"/>
    <w:rsid w:val="00B71F22"/>
    <w:rsid w:val="00BA17D0"/>
    <w:rsid w:val="00BA2F9A"/>
    <w:rsid w:val="00C906C3"/>
    <w:rsid w:val="00CA760F"/>
    <w:rsid w:val="00CE7D7C"/>
    <w:rsid w:val="00D10CF4"/>
    <w:rsid w:val="00D419DE"/>
    <w:rsid w:val="00D92C66"/>
    <w:rsid w:val="00D97A31"/>
    <w:rsid w:val="00DE4A8B"/>
    <w:rsid w:val="00DE6CD6"/>
    <w:rsid w:val="00DF4B4F"/>
    <w:rsid w:val="00E1596E"/>
    <w:rsid w:val="00E26901"/>
    <w:rsid w:val="00E51B96"/>
    <w:rsid w:val="00E866F9"/>
    <w:rsid w:val="00ED127F"/>
    <w:rsid w:val="00EE42B5"/>
    <w:rsid w:val="00EE6E93"/>
    <w:rsid w:val="00F402B5"/>
    <w:rsid w:val="00F4389D"/>
    <w:rsid w:val="00F61844"/>
    <w:rsid w:val="00F927C6"/>
    <w:rsid w:val="00FA0DCD"/>
    <w:rsid w:val="00FA3B87"/>
    <w:rsid w:val="00FB187F"/>
    <w:rsid w:val="00FB7805"/>
    <w:rsid w:val="00FC11C2"/>
    <w:rsid w:val="00FE34D2"/>
    <w:rsid w:val="025260C8"/>
    <w:rsid w:val="068D7806"/>
    <w:rsid w:val="0AD927DA"/>
    <w:rsid w:val="11624912"/>
    <w:rsid w:val="14662F13"/>
    <w:rsid w:val="1474429F"/>
    <w:rsid w:val="151D59AF"/>
    <w:rsid w:val="191A79D3"/>
    <w:rsid w:val="1AB56EDD"/>
    <w:rsid w:val="21D0057E"/>
    <w:rsid w:val="24070020"/>
    <w:rsid w:val="29CC3C22"/>
    <w:rsid w:val="29DD60BB"/>
    <w:rsid w:val="2BDF2388"/>
    <w:rsid w:val="2E305979"/>
    <w:rsid w:val="3030061A"/>
    <w:rsid w:val="34DF2683"/>
    <w:rsid w:val="358E506D"/>
    <w:rsid w:val="39244D58"/>
    <w:rsid w:val="3E130263"/>
    <w:rsid w:val="405659E5"/>
    <w:rsid w:val="46E60D98"/>
    <w:rsid w:val="48EA262C"/>
    <w:rsid w:val="49803E24"/>
    <w:rsid w:val="49E6704C"/>
    <w:rsid w:val="4AD457F5"/>
    <w:rsid w:val="4B44280B"/>
    <w:rsid w:val="4C4C303E"/>
    <w:rsid w:val="4F6222CB"/>
    <w:rsid w:val="531714F2"/>
    <w:rsid w:val="55882160"/>
    <w:rsid w:val="5AE365E3"/>
    <w:rsid w:val="5D3A0C78"/>
    <w:rsid w:val="5F5A0473"/>
    <w:rsid w:val="5F5A0611"/>
    <w:rsid w:val="65EA53A6"/>
    <w:rsid w:val="66FD338E"/>
    <w:rsid w:val="698F6CBE"/>
    <w:rsid w:val="6A1062D5"/>
    <w:rsid w:val="6DD753C4"/>
    <w:rsid w:val="6FC87D72"/>
    <w:rsid w:val="74EC2CE0"/>
    <w:rsid w:val="753A6E5F"/>
    <w:rsid w:val="7C176FDB"/>
    <w:rsid w:val="7C4B59F8"/>
    <w:rsid w:val="7E19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AB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7C5AB1"/>
    <w:pPr>
      <w:ind w:leftChars="2500" w:left="100"/>
    </w:pPr>
    <w:rPr>
      <w:rFonts w:ascii="宋体" w:hAnsi="宋体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semiHidden/>
    <w:rsid w:val="00DA5606"/>
    <w:rPr>
      <w:szCs w:val="24"/>
    </w:rPr>
  </w:style>
  <w:style w:type="paragraph" w:styleId="BalloonText">
    <w:name w:val="Balloon Text"/>
    <w:basedOn w:val="Normal"/>
    <w:link w:val="BalloonTextChar"/>
    <w:uiPriority w:val="99"/>
    <w:rsid w:val="007C5AB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06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7C5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606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C5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5AB1"/>
    <w:rPr>
      <w:rFonts w:cs="Times New Roman"/>
      <w:kern w:val="2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7C5AB1"/>
    <w:pPr>
      <w:spacing w:line="360" w:lineRule="exact"/>
      <w:ind w:firstLineChars="200" w:firstLine="560"/>
    </w:pPr>
    <w:rPr>
      <w:rFonts w:ascii="宋体" w:hAnsi="宋体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A5606"/>
    <w:rPr>
      <w:sz w:val="16"/>
      <w:szCs w:val="16"/>
    </w:rPr>
  </w:style>
  <w:style w:type="paragraph" w:styleId="NormalWeb">
    <w:name w:val="Normal (Web)"/>
    <w:basedOn w:val="Normal"/>
    <w:uiPriority w:val="99"/>
    <w:rsid w:val="007C5A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PageNumber">
    <w:name w:val="page number"/>
    <w:basedOn w:val="DefaultParagraphFont"/>
    <w:uiPriority w:val="99"/>
    <w:rsid w:val="007C5AB1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7C5AB1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7C5AB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C5AB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">
    <w:name w:val="Char Char2 Char"/>
    <w:basedOn w:val="Normal"/>
    <w:uiPriority w:val="99"/>
    <w:rsid w:val="007C5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107</Words>
  <Characters>611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山东魏桥创业集团有限公司（魏桥铝业公司）</dc:title>
  <dc:subject/>
  <dc:creator>微软用户</dc:creator>
  <cp:keywords/>
  <dc:description/>
  <cp:lastModifiedBy>微软用户</cp:lastModifiedBy>
  <cp:revision>2</cp:revision>
  <cp:lastPrinted>2018-05-29T23:59:00Z</cp:lastPrinted>
  <dcterms:created xsi:type="dcterms:W3CDTF">2018-07-09T03:37:00Z</dcterms:created>
  <dcterms:modified xsi:type="dcterms:W3CDTF">2018-07-09T03:37:00Z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